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2DD" w:rsidRDefault="00F502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7942DD" w:rsidRDefault="00F50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предназначена для обучающихся 1</w:t>
      </w:r>
      <w:r w:rsidR="00041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классов и направлена на реализацию Федеральных государственных образовательных стандартов начального общего </w:t>
      </w:r>
      <w:proofErr w:type="gramStart"/>
      <w:r>
        <w:rPr>
          <w:rFonts w:ascii="Times New Roman" w:hAnsi="Times New Roman" w:cs="Times New Roman"/>
        </w:rPr>
        <w:t>образования .</w:t>
      </w:r>
      <w:proofErr w:type="gramEnd"/>
      <w:r>
        <w:rPr>
          <w:rFonts w:ascii="Times New Roman" w:hAnsi="Times New Roman" w:cs="Times New Roman"/>
        </w:rPr>
        <w:t xml:space="preserve"> Программа разработана на основе:</w:t>
      </w:r>
    </w:p>
    <w:p w:rsidR="007942DD" w:rsidRDefault="00F5028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Федерального закона N 273-ФЗ «Об образовании в Российской Федерации» от 29.12.2012;</w:t>
      </w:r>
    </w:p>
    <w:p w:rsidR="007942DD" w:rsidRPr="00F50289" w:rsidRDefault="00F5028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F5028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50289">
        <w:rPr>
          <w:rFonts w:ascii="Times New Roman" w:hAnsi="Times New Roman" w:cs="Times New Roman"/>
          <w:sz w:val="24"/>
          <w:szCs w:val="24"/>
        </w:rPr>
        <w:t xml:space="preserve"> России № 286 от 31.05.2021 г., зарегистрирован в Минюсте РФ 05.07.2021 г.);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 w:rsidRPr="00F50289">
        <w:rPr>
          <w:rFonts w:ascii="Times New Roman" w:hAnsi="Times New Roman" w:cs="Times New Roman"/>
          <w:color w:val="000000"/>
          <w:shd w:val="clear" w:color="auto" w:fill="FFFFFF"/>
        </w:rPr>
        <w:t>Программа разработана в соответствии с программой    "Шахматы – школе:</w:t>
      </w:r>
      <w:r w:rsidR="00041B60">
        <w:rPr>
          <w:rFonts w:ascii="Times New Roman" w:hAnsi="Times New Roman" w:cs="Times New Roman"/>
          <w:color w:val="000000"/>
          <w:shd w:val="clear" w:color="auto" w:fill="FFFFFF"/>
        </w:rPr>
        <w:t xml:space="preserve"> д</w:t>
      </w:r>
      <w:r w:rsidRPr="00F50289">
        <w:rPr>
          <w:rFonts w:ascii="Times New Roman" w:hAnsi="Times New Roman" w:cs="Times New Roman"/>
          <w:color w:val="000000"/>
          <w:shd w:val="clear" w:color="auto" w:fill="FFFFFF"/>
        </w:rPr>
        <w:t>ля начальных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классов общеобразовательных учреждений".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Программа внеурочной деятельности «Шахматы» определяет содержание и организацию внеурочной деятельности 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общеинтеллектуальному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направлению.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Актуальность.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Цель программы: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Воспитание и социализация духовно-нравственной личности формированием личностных качеств посредством создания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Задачи:</w:t>
      </w:r>
    </w:p>
    <w:p w:rsidR="007942DD" w:rsidRDefault="00F50289" w:rsidP="007E0B47">
      <w:pPr>
        <w:numPr>
          <w:ilvl w:val="0"/>
          <w:numId w:val="2"/>
        </w:numPr>
        <w:spacing w:before="30" w:after="30" w:line="15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942DD" w:rsidRDefault="00F50289" w:rsidP="007E0B47">
      <w:pPr>
        <w:numPr>
          <w:ilvl w:val="0"/>
          <w:numId w:val="2"/>
        </w:numPr>
        <w:spacing w:before="30" w:after="30" w:line="15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формирование эстетического отношения к красоте окружающего мира;</w:t>
      </w:r>
    </w:p>
    <w:p w:rsidR="007942DD" w:rsidRDefault="00F50289" w:rsidP="007E0B47">
      <w:pPr>
        <w:numPr>
          <w:ilvl w:val="0"/>
          <w:numId w:val="2"/>
        </w:numPr>
        <w:spacing w:before="30" w:after="30" w:line="15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развитие умения контактировать со сверстниками в творческой и практической деятельности;</w:t>
      </w:r>
    </w:p>
    <w:p w:rsidR="007942DD" w:rsidRDefault="00F50289" w:rsidP="007E0B47">
      <w:pPr>
        <w:numPr>
          <w:ilvl w:val="0"/>
          <w:numId w:val="2"/>
        </w:numPr>
        <w:spacing w:before="30" w:after="30" w:line="15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формирование чувства радости от результатов индивидуальной и коллективной деятельности;</w:t>
      </w:r>
    </w:p>
    <w:p w:rsidR="007942DD" w:rsidRDefault="00F50289" w:rsidP="007E0B47">
      <w:pPr>
        <w:numPr>
          <w:ilvl w:val="0"/>
          <w:numId w:val="2"/>
        </w:numPr>
        <w:spacing w:before="30" w:after="30" w:line="15" w:lineRule="atLeast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умение осознанно решать творческие задачи; стремиться к самореализации</w:t>
      </w:r>
    </w:p>
    <w:p w:rsidR="007942DD" w:rsidRDefault="007942DD">
      <w:pPr>
        <w:spacing w:after="0"/>
        <w:ind w:left="360"/>
        <w:rPr>
          <w:rFonts w:ascii="Times New Roman" w:hAnsi="Times New Roman" w:cs="Times New Roman"/>
        </w:rPr>
      </w:pPr>
    </w:p>
    <w:p w:rsidR="007942DD" w:rsidRDefault="00F50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внеурочной деятельности «Шахматы» изучается в 1-4 классе. Общая недельная нагрузка составляет 1 час. Общее количество времени на изучение курса</w:t>
      </w:r>
    </w:p>
    <w:p w:rsidR="007942DD" w:rsidRDefault="00F5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3</w:t>
      </w:r>
      <w:r w:rsidR="00041B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ч.  в год (1 час в неделю)</w:t>
      </w:r>
    </w:p>
    <w:p w:rsidR="007942DD" w:rsidRDefault="00F50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занятий необходимо наличие проекционного оборудования, интерактивной доски, шахматное оборудование. </w:t>
      </w:r>
    </w:p>
    <w:p w:rsidR="007942DD" w:rsidRDefault="00F50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942DD" w:rsidRDefault="00F502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</w:t>
      </w:r>
      <w:r>
        <w:rPr>
          <w:rFonts w:ascii="Times New Roman" w:hAnsi="Times New Roman" w:cs="Times New Roman"/>
        </w:rPr>
        <w:lastRenderedPageBreak/>
        <w:t xml:space="preserve">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:rsidR="007942DD" w:rsidRDefault="00F50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7942DD" w:rsidRDefault="007942DD">
      <w:pPr>
        <w:spacing w:after="0"/>
        <w:ind w:left="360"/>
        <w:rPr>
          <w:rFonts w:ascii="Times New Roman" w:hAnsi="Times New Roman" w:cs="Times New Roman"/>
        </w:rPr>
      </w:pPr>
    </w:p>
    <w:p w:rsidR="007942DD" w:rsidRDefault="00F50289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2.Планируемые результаты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 освоения обучающимися программы внеурочной деятельности</w:t>
      </w:r>
    </w:p>
    <w:p w:rsidR="005956F0" w:rsidRDefault="005956F0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7942DD" w:rsidRDefault="00F50289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Предметные результаты: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К концу 1 учебного года обучающиеся научатся: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Будут знать:</w:t>
      </w:r>
    </w:p>
    <w:p w:rsidR="007942DD" w:rsidRDefault="00F50289">
      <w:pPr>
        <w:numPr>
          <w:ilvl w:val="0"/>
          <w:numId w:val="3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7942DD" w:rsidRDefault="00F50289">
      <w:pPr>
        <w:numPr>
          <w:ilvl w:val="0"/>
          <w:numId w:val="3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названия шахматных фигур: ладья, слон, ферзь, конь, пешка, король;</w:t>
      </w:r>
    </w:p>
    <w:p w:rsidR="007942DD" w:rsidRDefault="00F50289">
      <w:pPr>
        <w:numPr>
          <w:ilvl w:val="0"/>
          <w:numId w:val="3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правила хода и взятия каждой фигуры.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Уметь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ориентироваться на шахматной доске;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правильно помещать шахматную доску между партнерами;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правильно расставлять фигуры перед игрой;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различать горизонталь, вертикаль, диагональ;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рокировать;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объявлять шах;</w:t>
      </w:r>
    </w:p>
    <w:p w:rsidR="007942DD" w:rsidRDefault="00F50289">
      <w:pPr>
        <w:numPr>
          <w:ilvl w:val="0"/>
          <w:numId w:val="4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ставить мат;</w:t>
      </w:r>
    </w:p>
    <w:p w:rsidR="007942DD" w:rsidRDefault="00F50289">
      <w:pPr>
        <w:pStyle w:val="a3"/>
        <w:shd w:val="clear" w:color="auto" w:fill="FFFFFF"/>
        <w:spacing w:after="0" w:line="15" w:lineRule="atLea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К концу 1 учебного года обучающиеся получат возможность научиться:</w:t>
      </w:r>
    </w:p>
    <w:p w:rsidR="007942DD" w:rsidRDefault="00F50289">
      <w:pPr>
        <w:numPr>
          <w:ilvl w:val="0"/>
          <w:numId w:val="5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решать элементарные задачи на мат в один ход.</w:t>
      </w:r>
    </w:p>
    <w:p w:rsidR="007942DD" w:rsidRDefault="007942DD">
      <w:pPr>
        <w:rPr>
          <w:rFonts w:ascii="Times New Roman" w:hAnsi="Times New Roman" w:cs="Times New Roman"/>
        </w:rPr>
      </w:pPr>
    </w:p>
    <w:p w:rsidR="007942DD" w:rsidRDefault="00F50289" w:rsidP="005956F0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3. Содержание программы</w:t>
      </w:r>
    </w:p>
    <w:p w:rsidR="007942DD" w:rsidRDefault="00F50289" w:rsidP="005956F0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shd w:val="clear" w:color="auto" w:fill="FFFFFF"/>
        </w:rPr>
        <w:t>Общая характеристика курса</w:t>
      </w:r>
    </w:p>
    <w:p w:rsidR="007942DD" w:rsidRDefault="00F50289" w:rsidP="005956F0">
      <w:pPr>
        <w:pStyle w:val="a3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Обучение игре в шахматы во внеурочной деятельности выстроено на основе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программы  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факультативного</w:t>
      </w:r>
      <w:proofErr w:type="gramEnd"/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курса «Шахматы – школе» автора И.Г.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Сухина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имеющей гриф «Рекомендовано Министерства образования российской Федерации».</w:t>
      </w:r>
    </w:p>
    <w:p w:rsidR="007942DD" w:rsidRDefault="00F50289" w:rsidP="005956F0">
      <w:pPr>
        <w:pStyle w:val="a3"/>
        <w:shd w:val="clear" w:color="auto" w:fill="FFFFFF"/>
        <w:spacing w:after="0" w:line="15" w:lineRule="atLeast"/>
        <w:ind w:firstLine="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Программой первого года обучения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предусматривается 33 шахматных занятия (одно занятие в неделю). Учебный курс включает в себя шесть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7942DD" w:rsidRDefault="00F50289" w:rsidP="005956F0">
      <w:pPr>
        <w:pStyle w:val="a3"/>
        <w:shd w:val="clear" w:color="auto" w:fill="FFFFFF"/>
        <w:spacing w:after="0" w:line="15" w:lineRule="atLeast"/>
        <w:ind w:firstLine="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Программа второго года обучения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 предназначена для вторых классов начальной школы. Программа предусматривает 34 учебных занятия, по одному уроку в неделю. Если на первом году обучения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 Учебный курс включает в себя шесть тем: “Краткая история шахмат”, “Шахматная нотация”, “Ценность шахматных фигур”, “Техника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матования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одинокого короля”, “Достижение мата без жертвы материала”, “Шахматная комбинация”. В программе дается перечень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>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Программа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третьего  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четвертого года обучения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предназначена для III и IV  классов начальной школы. Материал выстроен на основе ранее приобретенных знаний и умений, где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 Учебный курс включает в себя три большие темы: “Основы дебюта”, “Основы миттельшпиля” и “Основы эндшпиля”.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1 класс (3</w:t>
      </w:r>
      <w:r w:rsidR="006D2B3E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часа;1 час в неделю)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 1.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ШАХМАТНАЯ ДОСКА.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Шахматная доска, белые и черные поля, горизонталь, вертикаль, диагональ, центр.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№2. 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ШАХМАТНЫЕ ФИГУРЫ.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Белые, черные, ладья, слон, ферзь, конь, пешка, король.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№3.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НАЧАЛЬНАЯ РАССТАНОВКА ФИГУР.</w:t>
      </w:r>
    </w:p>
    <w:p w:rsidR="007942DD" w:rsidRDefault="00F50289">
      <w:pPr>
        <w:pStyle w:val="a3"/>
        <w:shd w:val="clear" w:color="auto" w:fill="FFFFFF"/>
        <w:spacing w:after="0" w:line="15" w:lineRule="atLeast"/>
        <w:ind w:left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№4.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ХОДЫ И ВЗЯТИЕ ФИГУР (основная тема учебного курса).</w:t>
      </w:r>
    </w:p>
    <w:p w:rsidR="007942DD" w:rsidRDefault="00F50289">
      <w:pPr>
        <w:pStyle w:val="a3"/>
        <w:shd w:val="clear" w:color="auto" w:fill="FFFFFF"/>
        <w:spacing w:after="0" w:line="15" w:lineRule="atLeast"/>
        <w:ind w:left="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Правила хода и взятия каждой из фигур, игра “на уничтожение”,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белопольные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чернопольные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№5.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ЦЕЛЬ ШАХМАТНОЙ ПАРТИИ.  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Шах, мат, пат, ничья, мат в один ход, длинная и короткая рокировка и ее правила.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Раздел №6.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ИГРА ВСЕМИ ФИГУРАМИ ИЗ НАЧАЛЬНОГО ПОЛОЖЕНИЯ.</w:t>
      </w:r>
    </w:p>
    <w:p w:rsidR="007942DD" w:rsidRDefault="00F50289">
      <w:pPr>
        <w:pStyle w:val="a3"/>
        <w:shd w:val="clear" w:color="auto" w:fill="FFFFFF"/>
        <w:spacing w:after="0" w:line="15" w:lineRule="atLeast"/>
        <w:ind w:firstLine="7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Самые общие представления о том, как начинать шахматную партию.</w:t>
      </w:r>
    </w:p>
    <w:p w:rsidR="007942DD" w:rsidRDefault="00F50289">
      <w:pPr>
        <w:pStyle w:val="a3"/>
        <w:shd w:val="clear" w:color="auto" w:fill="FFFFFF"/>
        <w:spacing w:after="0" w:line="15" w:lineRule="atLeast"/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Принципы игры в дебюте. Быстрейшее развитие фигур. Понятие о темпе. Гамбиты. Наказание “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пешкоедов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7942DD" w:rsidRDefault="00F50289">
      <w:pPr>
        <w:pStyle w:val="a3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Основные формы и средства обучения:</w:t>
      </w:r>
    </w:p>
    <w:p w:rsidR="007942DD" w:rsidRDefault="00F50289">
      <w:pPr>
        <w:numPr>
          <w:ilvl w:val="0"/>
          <w:numId w:val="15"/>
        </w:numPr>
        <w:shd w:val="clear" w:color="auto" w:fill="FFFFFF"/>
        <w:spacing w:beforeAutospacing="1" w:after="0" w:afterAutospacing="1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Практическая игра.</w:t>
      </w:r>
    </w:p>
    <w:p w:rsidR="007942DD" w:rsidRDefault="00F50289">
      <w:pPr>
        <w:numPr>
          <w:ilvl w:val="0"/>
          <w:numId w:val="15"/>
        </w:numPr>
        <w:shd w:val="clear" w:color="auto" w:fill="FFFFFF"/>
        <w:spacing w:beforeAutospacing="1" w:after="0" w:afterAutospacing="1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Решение шахматных задач, комбинаций и этюдов.</w:t>
      </w:r>
    </w:p>
    <w:p w:rsidR="007942DD" w:rsidRDefault="00F50289">
      <w:pPr>
        <w:numPr>
          <w:ilvl w:val="0"/>
          <w:numId w:val="15"/>
        </w:numPr>
        <w:shd w:val="clear" w:color="auto" w:fill="FFFFFF"/>
        <w:spacing w:beforeAutospacing="1" w:after="0" w:afterAutospacing="1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Дидактические игры и задания, игровые упражнения;</w:t>
      </w:r>
    </w:p>
    <w:p w:rsidR="007942DD" w:rsidRDefault="00F50289">
      <w:pPr>
        <w:numPr>
          <w:ilvl w:val="0"/>
          <w:numId w:val="15"/>
        </w:numPr>
        <w:shd w:val="clear" w:color="auto" w:fill="FFFFFF"/>
        <w:spacing w:beforeAutospacing="1" w:after="0" w:afterAutospacing="1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Теоретические занятия, шахматные игры, шахматные дидактические игрушки.</w:t>
      </w:r>
    </w:p>
    <w:p w:rsidR="007942DD" w:rsidRDefault="00F50289">
      <w:pPr>
        <w:numPr>
          <w:ilvl w:val="0"/>
          <w:numId w:val="15"/>
        </w:numPr>
        <w:shd w:val="clear" w:color="auto" w:fill="FFFFFF"/>
        <w:spacing w:beforeAutospacing="1" w:after="0" w:afterAutospacing="1" w:line="15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Участие в турнирах и соревнованиях.</w:t>
      </w:r>
    </w:p>
    <w:p w:rsidR="007942DD" w:rsidRDefault="00F50289">
      <w:pPr>
        <w:numPr>
          <w:ilvl w:val="0"/>
          <w:numId w:val="16"/>
        </w:numPr>
        <w:jc w:val="center"/>
        <w:rPr>
          <w:rFonts w:ascii="Times New Roman" w:eastAsia="SimSu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000000"/>
          <w:shd w:val="clear" w:color="auto" w:fill="FFFFFF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223"/>
      </w:tblGrid>
      <w:tr w:rsidR="006D2B3E" w:rsidTr="006D2B3E">
        <w:tc>
          <w:tcPr>
            <w:tcW w:w="704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418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Кол-во часов</w:t>
            </w:r>
          </w:p>
        </w:tc>
        <w:tc>
          <w:tcPr>
            <w:tcW w:w="7223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Тема</w:t>
            </w:r>
          </w:p>
        </w:tc>
      </w:tr>
      <w:tr w:rsidR="006D2B3E" w:rsidTr="006D2B3E">
        <w:tc>
          <w:tcPr>
            <w:tcW w:w="704" w:type="dxa"/>
          </w:tcPr>
          <w:p w:rsidR="006D2B3E" w:rsidRDefault="00D263BC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7223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Шахматная доска</w:t>
            </w:r>
          </w:p>
        </w:tc>
      </w:tr>
      <w:tr w:rsidR="006D2B3E" w:rsidTr="006D2B3E">
        <w:tc>
          <w:tcPr>
            <w:tcW w:w="704" w:type="dxa"/>
          </w:tcPr>
          <w:p w:rsidR="006D2B3E" w:rsidRDefault="00D263BC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7223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Шахматная фигура</w:t>
            </w:r>
          </w:p>
        </w:tc>
      </w:tr>
      <w:tr w:rsidR="006D2B3E" w:rsidTr="006D2B3E">
        <w:tc>
          <w:tcPr>
            <w:tcW w:w="704" w:type="dxa"/>
          </w:tcPr>
          <w:p w:rsidR="006D2B3E" w:rsidRDefault="00D263BC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7223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Шах</w:t>
            </w:r>
          </w:p>
        </w:tc>
      </w:tr>
      <w:tr w:rsidR="006D2B3E" w:rsidTr="006D2B3E">
        <w:tc>
          <w:tcPr>
            <w:tcW w:w="704" w:type="dxa"/>
          </w:tcPr>
          <w:p w:rsidR="006D2B3E" w:rsidRDefault="00D263BC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7223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Мат</w:t>
            </w:r>
          </w:p>
        </w:tc>
      </w:tr>
      <w:tr w:rsidR="006D2B3E" w:rsidTr="006D2B3E">
        <w:tc>
          <w:tcPr>
            <w:tcW w:w="704" w:type="dxa"/>
          </w:tcPr>
          <w:p w:rsidR="006D2B3E" w:rsidRDefault="00D263BC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7223" w:type="dxa"/>
          </w:tcPr>
          <w:p w:rsidR="006D2B3E" w:rsidRPr="00D263BC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D263BC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Шахматная партия</w:t>
            </w:r>
          </w:p>
        </w:tc>
      </w:tr>
      <w:tr w:rsidR="006D2B3E" w:rsidTr="006D2B3E">
        <w:tc>
          <w:tcPr>
            <w:tcW w:w="704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34</w:t>
            </w:r>
          </w:p>
        </w:tc>
        <w:tc>
          <w:tcPr>
            <w:tcW w:w="7223" w:type="dxa"/>
          </w:tcPr>
          <w:p w:rsidR="006D2B3E" w:rsidRDefault="006D2B3E" w:rsidP="006D2B3E">
            <w:pPr>
              <w:tabs>
                <w:tab w:val="left" w:pos="312"/>
              </w:tabs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</w:tr>
    </w:tbl>
    <w:p w:rsidR="007942DD" w:rsidRDefault="007942DD">
      <w:pPr>
        <w:jc w:val="both"/>
        <w:rPr>
          <w:rFonts w:ascii="Times New Roman" w:eastAsia="SimSun" w:hAnsi="Times New Roman" w:cs="Times New Roman"/>
          <w:b/>
          <w:bCs/>
          <w:color w:val="000000"/>
          <w:shd w:val="clear" w:color="auto" w:fill="FFFFFF"/>
        </w:rPr>
      </w:pPr>
      <w:bookmarkStart w:id="0" w:name="_GoBack"/>
      <w:bookmarkEnd w:id="0"/>
    </w:p>
    <w:p w:rsidR="007942DD" w:rsidRDefault="00F50289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Календарно - тематическое планирование внеурочной деятельности</w:t>
      </w:r>
    </w:p>
    <w:p w:rsidR="007942DD" w:rsidRDefault="00F50289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«Шахматы»</w:t>
      </w:r>
    </w:p>
    <w:p w:rsidR="007942DD" w:rsidRDefault="005B3F1A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1а, </w:t>
      </w:r>
      <w:r w:rsidR="00F5028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1б класс</w:t>
      </w:r>
    </w:p>
    <w:p w:rsidR="00C85350" w:rsidRDefault="00C85350">
      <w:pPr>
        <w:pStyle w:val="a3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4"/>
        <w:gridCol w:w="6783"/>
        <w:gridCol w:w="1528"/>
      </w:tblGrid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№ урока</w:t>
            </w:r>
          </w:p>
        </w:tc>
        <w:tc>
          <w:tcPr>
            <w:tcW w:w="6990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Тема занятия</w:t>
            </w:r>
          </w:p>
        </w:tc>
        <w:tc>
          <w:tcPr>
            <w:tcW w:w="1536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Дата проведения</w:t>
            </w:r>
          </w:p>
        </w:tc>
      </w:tr>
      <w:tr w:rsidR="007942DD"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1. Шахматная доска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Знакомство с шахматной доской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Шахматная доска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2. Шахматные фигуры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Знакомство с шахматными фигурами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Знакомство с шахматными фигурами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3. Начальная расстановка фигур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Начальное положение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4. Ходы и взятие фигур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Знакомство с шахматной фигурой. Ладья.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Ладья в игре.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шахматной фигурой. Слон.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Слон в игре.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Ладья против слона.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шахматной фигурой. Ферзь.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Ферзь в игре.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Ферзь против ладьи и слона.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шахматной фигурой. Конь.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Конь в игре.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Конь против ферзя, ладьи слона.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пешкой.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Пешка в игре.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Пешка против ферзя, ладьи, коня, слона.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шахматной фигурой. Король.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Король против других фигур.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5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. Цель шахматной партии.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Шах.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Шах.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</w:t>
            </w:r>
            <w:r w:rsidR="00D263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Ставим мат.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Ставим мат.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Ничья, пат.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Рокировка.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rPr>
          <w:trHeight w:val="432"/>
        </w:trPr>
        <w:tc>
          <w:tcPr>
            <w:tcW w:w="1045" w:type="dxa"/>
          </w:tcPr>
          <w:p w:rsidR="007942DD" w:rsidRDefault="00794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0" w:type="dxa"/>
          </w:tcPr>
          <w:p w:rsidR="007942DD" w:rsidRDefault="00F5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6. 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  <w:t>Игра всеми фигурами из начального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hd w:val="clear" w:color="auto" w:fill="FFFFFF"/>
              </w:rPr>
              <w:t> положения.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5B3F1A">
        <w:tc>
          <w:tcPr>
            <w:tcW w:w="1045" w:type="dxa"/>
          </w:tcPr>
          <w:p w:rsidR="005B3F1A" w:rsidRDefault="005B3F1A">
            <w:pPr>
              <w:pStyle w:val="a3"/>
              <w:spacing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990" w:type="dxa"/>
          </w:tcPr>
          <w:p w:rsidR="005B3F1A" w:rsidRDefault="005B3F1A">
            <w:pPr>
              <w:pStyle w:val="a3"/>
              <w:spacing w:after="0" w:line="1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Шахматная партия.</w:t>
            </w:r>
          </w:p>
        </w:tc>
        <w:tc>
          <w:tcPr>
            <w:tcW w:w="1536" w:type="dxa"/>
          </w:tcPr>
          <w:p w:rsidR="005B3F1A" w:rsidRDefault="005B3F1A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Шахматная партия.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Шахматная партия.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7942DD">
        <w:tc>
          <w:tcPr>
            <w:tcW w:w="1045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990" w:type="dxa"/>
          </w:tcPr>
          <w:p w:rsidR="007942DD" w:rsidRDefault="00F50289">
            <w:pPr>
              <w:pStyle w:val="a3"/>
              <w:widowControl/>
              <w:spacing w:after="0" w:line="15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программного материала.</w:t>
            </w:r>
          </w:p>
        </w:tc>
        <w:tc>
          <w:tcPr>
            <w:tcW w:w="1536" w:type="dxa"/>
          </w:tcPr>
          <w:p w:rsidR="007942DD" w:rsidRDefault="007942DD">
            <w:pPr>
              <w:rPr>
                <w:rFonts w:ascii="Times New Roman" w:hAnsi="Times New Roman" w:cs="Times New Roman"/>
              </w:rPr>
            </w:pPr>
          </w:p>
        </w:tc>
      </w:tr>
      <w:tr w:rsidR="005B3F1A">
        <w:tc>
          <w:tcPr>
            <w:tcW w:w="1045" w:type="dxa"/>
          </w:tcPr>
          <w:p w:rsidR="005B3F1A" w:rsidRDefault="005B3F1A">
            <w:pPr>
              <w:pStyle w:val="a3"/>
              <w:spacing w:after="0" w:line="15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990" w:type="dxa"/>
          </w:tcPr>
          <w:p w:rsidR="005B3F1A" w:rsidRDefault="005B3F1A">
            <w:pPr>
              <w:pStyle w:val="a3"/>
              <w:spacing w:after="0" w:line="15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Повторение программного материала.</w:t>
            </w:r>
          </w:p>
        </w:tc>
        <w:tc>
          <w:tcPr>
            <w:tcW w:w="1536" w:type="dxa"/>
          </w:tcPr>
          <w:p w:rsidR="005B3F1A" w:rsidRDefault="005B3F1A">
            <w:pPr>
              <w:rPr>
                <w:rFonts w:ascii="Times New Roman" w:hAnsi="Times New Roman" w:cs="Times New Roman"/>
              </w:rPr>
            </w:pPr>
          </w:p>
        </w:tc>
      </w:tr>
    </w:tbl>
    <w:p w:rsidR="007942DD" w:rsidRDefault="007942DD">
      <w:pPr>
        <w:rPr>
          <w:rFonts w:ascii="Times New Roman" w:hAnsi="Times New Roman" w:cs="Times New Roman"/>
        </w:rPr>
      </w:pPr>
    </w:p>
    <w:p w:rsidR="00FC5F8E" w:rsidRPr="00FC5F8E" w:rsidRDefault="00FC5F8E" w:rsidP="00FC5F8E">
      <w:pPr>
        <w:spacing w:after="0"/>
        <w:rPr>
          <w:rFonts w:ascii="Times New Roman" w:hAnsi="Times New Roman" w:cs="Times New Roman"/>
          <w:b/>
        </w:rPr>
      </w:pPr>
      <w:r w:rsidRPr="00FC5F8E">
        <w:rPr>
          <w:rFonts w:ascii="Times New Roman" w:hAnsi="Times New Roman" w:cs="Times New Roman"/>
          <w:b/>
        </w:rPr>
        <w:t>Материально-техническое обеспечение:</w:t>
      </w:r>
    </w:p>
    <w:p w:rsidR="00FC5F8E" w:rsidRPr="00B35485" w:rsidRDefault="00FC5F8E" w:rsidP="00FC5F8E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доска шахматная демонстрационная с фигурами демонстрационными;</w:t>
      </w:r>
    </w:p>
    <w:p w:rsidR="00FC5F8E" w:rsidRPr="00B35485" w:rsidRDefault="00FC5F8E" w:rsidP="00FC5F8E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доска шахматная с фигурами шахматными;</w:t>
      </w:r>
    </w:p>
    <w:p w:rsidR="00FC5F8E" w:rsidRPr="00B35485" w:rsidRDefault="00FC5F8E" w:rsidP="00FC5F8E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FC5F8E" w:rsidRPr="00B35485" w:rsidRDefault="00FC5F8E" w:rsidP="00FC5F8E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секундомер;</w:t>
      </w:r>
    </w:p>
    <w:p w:rsidR="00FC5F8E" w:rsidRDefault="00FC5F8E" w:rsidP="00FC5F8E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часы шахматные.</w:t>
      </w:r>
    </w:p>
    <w:p w:rsidR="000157D1" w:rsidRDefault="000157D1" w:rsidP="000157D1">
      <w:pPr>
        <w:spacing w:after="0"/>
        <w:rPr>
          <w:rFonts w:ascii="Times New Roman" w:hAnsi="Times New Roman" w:cs="Times New Roman"/>
        </w:rPr>
      </w:pPr>
    </w:p>
    <w:p w:rsidR="000157D1" w:rsidRPr="000157D1" w:rsidRDefault="000157D1" w:rsidP="000157D1">
      <w:pPr>
        <w:spacing w:after="0"/>
        <w:rPr>
          <w:rFonts w:ascii="Times New Roman" w:hAnsi="Times New Roman" w:cs="Times New Roman"/>
          <w:b/>
        </w:rPr>
      </w:pPr>
      <w:r w:rsidRPr="000157D1">
        <w:rPr>
          <w:rFonts w:ascii="Times New Roman" w:hAnsi="Times New Roman" w:cs="Times New Roman"/>
          <w:b/>
        </w:rPr>
        <w:t>Цифровые образовательные ресурсы и ресурсы сети Интернет:</w:t>
      </w:r>
    </w:p>
    <w:p w:rsidR="000157D1" w:rsidRPr="00B35485" w:rsidRDefault="000157D1" w:rsidP="000157D1">
      <w:pPr>
        <w:spacing w:after="0"/>
        <w:rPr>
          <w:rFonts w:ascii="Times New Roman" w:hAnsi="Times New Roman" w:cs="Times New Roman"/>
        </w:rPr>
      </w:pPr>
    </w:p>
    <w:p w:rsidR="000157D1" w:rsidRPr="00B35485" w:rsidRDefault="000157D1" w:rsidP="000157D1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8" w:tgtFrame="_blank" w:tooltip="https://yaroblchess.ru/" w:history="1">
        <w:r w:rsidRPr="00B35485">
          <w:rPr>
            <w:rFonts w:ascii="Times New Roman" w:hAnsi="Times New Roman" w:cs="Times New Roman"/>
          </w:rPr>
          <w:t>https://yaroblchess.ru/</w:t>
        </w:r>
      </w:hyperlink>
      <w:r w:rsidRPr="00B35485">
        <w:rPr>
          <w:rFonts w:ascii="Times New Roman" w:hAnsi="Times New Roman" w:cs="Times New Roman"/>
        </w:rPr>
        <w:t xml:space="preserve"> </w:t>
      </w:r>
    </w:p>
    <w:p w:rsidR="000157D1" w:rsidRPr="00B35485" w:rsidRDefault="000157D1" w:rsidP="000157D1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9" w:history="1">
        <w:r w:rsidRPr="00B35485">
          <w:rPr>
            <w:rFonts w:ascii="Times New Roman" w:hAnsi="Times New Roman" w:cs="Times New Roman"/>
          </w:rPr>
          <w:t>Шахматное образование в Ярославской области — Ярославская область (yar.ru)</w:t>
        </w:r>
      </w:hyperlink>
    </w:p>
    <w:p w:rsidR="000157D1" w:rsidRPr="00B35485" w:rsidRDefault="000157D1" w:rsidP="000157D1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Федерация шахмат России [Электронный ресурс]. –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2006-2023 ФШР. – Режим доступа: </w:t>
      </w:r>
      <w:hyperlink r:id="rId10" w:history="1">
        <w:r w:rsidRPr="00B35485">
          <w:t>Федерация шахмат России (ruchess.ru)</w:t>
        </w:r>
      </w:hyperlink>
    </w:p>
    <w:p w:rsidR="000157D1" w:rsidRPr="00B35485" w:rsidRDefault="000157D1" w:rsidP="000157D1">
      <w:pPr>
        <w:spacing w:after="0"/>
        <w:rPr>
          <w:rFonts w:ascii="Times New Roman" w:hAnsi="Times New Roman" w:cs="Times New Roman"/>
        </w:rPr>
      </w:pPr>
    </w:p>
    <w:p w:rsidR="00D263BC" w:rsidRPr="00FC5F8E" w:rsidRDefault="00D263B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color w:val="000000"/>
          <w:shd w:val="clear" w:color="auto" w:fill="FFFFFF"/>
        </w:rPr>
      </w:pPr>
    </w:p>
    <w:p w:rsidR="005956F0" w:rsidRPr="005956F0" w:rsidRDefault="005956F0" w:rsidP="005956F0">
      <w:pPr>
        <w:spacing w:after="0"/>
        <w:rPr>
          <w:rFonts w:ascii="Times New Roman" w:hAnsi="Times New Roman" w:cs="Times New Roman"/>
          <w:b/>
        </w:rPr>
      </w:pPr>
      <w:r w:rsidRPr="005956F0">
        <w:rPr>
          <w:rFonts w:ascii="Times New Roman" w:hAnsi="Times New Roman" w:cs="Times New Roman"/>
          <w:b/>
        </w:rPr>
        <w:t>Учебно-методическое обеспечение образовательного процесса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>Методические материалы для учащегося: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1 класс. Учебник / Э. Э. Уманская, Е. А. Прудникова, Е. И. 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2022. — 176 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2 класс. Учебник / Е. А. Прудникова, Е. И. 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2023. — 160 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Первый год обучения. Рабочая тетрадь. / Э. Э. Уманская, Е. И. Волкова, Е. А. Прудникова.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2022. — 80 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Второй год обучения. Рабочая тетрадь. / Е. А. Прудникова, Е. И. 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2021. — 80 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</w:p>
    <w:p w:rsidR="005956F0" w:rsidRPr="005956F0" w:rsidRDefault="005956F0" w:rsidP="005956F0">
      <w:pPr>
        <w:spacing w:after="0"/>
        <w:rPr>
          <w:rFonts w:ascii="Times New Roman" w:hAnsi="Times New Roman" w:cs="Times New Roman"/>
          <w:b/>
        </w:rPr>
      </w:pPr>
      <w:r w:rsidRPr="005956F0">
        <w:rPr>
          <w:rFonts w:ascii="Times New Roman" w:hAnsi="Times New Roman" w:cs="Times New Roman"/>
          <w:b/>
        </w:rPr>
        <w:lastRenderedPageBreak/>
        <w:t>Методические материалы для учителя: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Весела И. Шахматный букварь / И. Весела, И. Веселы. – М.: Просвещение, 1983.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Гришин В. Г. Шахматная азбука / В. Г. Гришин, Е. И. Ильин. – М.: Детская литература, 1980.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Диченскова</w:t>
      </w:r>
      <w:proofErr w:type="spellEnd"/>
      <w:r w:rsidRPr="00B35485">
        <w:rPr>
          <w:rFonts w:ascii="Times New Roman" w:hAnsi="Times New Roman" w:cs="Times New Roman"/>
        </w:rPr>
        <w:t xml:space="preserve"> А. М. Физкультминутки и пальчиковые игры в начальной школе / А. М </w:t>
      </w:r>
      <w:proofErr w:type="spellStart"/>
      <w:r w:rsidRPr="00B35485">
        <w:rPr>
          <w:rFonts w:ascii="Times New Roman" w:hAnsi="Times New Roman" w:cs="Times New Roman"/>
        </w:rPr>
        <w:t>Диченскова</w:t>
      </w:r>
      <w:proofErr w:type="spellEnd"/>
      <w:r w:rsidRPr="00B35485">
        <w:rPr>
          <w:rFonts w:ascii="Times New Roman" w:hAnsi="Times New Roman" w:cs="Times New Roman"/>
        </w:rPr>
        <w:t xml:space="preserve">. – </w:t>
      </w:r>
      <w:proofErr w:type="spellStart"/>
      <w:r w:rsidRPr="00B35485">
        <w:rPr>
          <w:rFonts w:ascii="Times New Roman" w:hAnsi="Times New Roman" w:cs="Times New Roman"/>
        </w:rPr>
        <w:t>Ростов</w:t>
      </w:r>
      <w:proofErr w:type="spellEnd"/>
      <w:r w:rsidRPr="00B35485">
        <w:rPr>
          <w:rFonts w:ascii="Times New Roman" w:hAnsi="Times New Roman" w:cs="Times New Roman"/>
        </w:rPr>
        <w:t xml:space="preserve"> н/Д: Феникс, 2014.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Зак</w:t>
      </w:r>
      <w:proofErr w:type="spellEnd"/>
      <w:r w:rsidRPr="00B35485">
        <w:rPr>
          <w:rFonts w:ascii="Times New Roman" w:hAnsi="Times New Roman" w:cs="Times New Roman"/>
        </w:rPr>
        <w:t xml:space="preserve"> В. Г. Я играю в шахматы / В. Г. </w:t>
      </w:r>
      <w:proofErr w:type="spellStart"/>
      <w:r w:rsidRPr="00B35485">
        <w:rPr>
          <w:rFonts w:ascii="Times New Roman" w:hAnsi="Times New Roman" w:cs="Times New Roman"/>
        </w:rPr>
        <w:t>Зак</w:t>
      </w:r>
      <w:proofErr w:type="spellEnd"/>
      <w:r w:rsidRPr="00B35485">
        <w:rPr>
          <w:rFonts w:ascii="Times New Roman" w:hAnsi="Times New Roman" w:cs="Times New Roman"/>
        </w:rPr>
        <w:t xml:space="preserve">, Я. Н. </w:t>
      </w:r>
      <w:proofErr w:type="spellStart"/>
      <w:r w:rsidRPr="00B35485">
        <w:rPr>
          <w:rFonts w:ascii="Times New Roman" w:hAnsi="Times New Roman" w:cs="Times New Roman"/>
        </w:rPr>
        <w:t>Длуголенский</w:t>
      </w:r>
      <w:proofErr w:type="spellEnd"/>
      <w:r w:rsidRPr="00B35485">
        <w:rPr>
          <w:rFonts w:ascii="Times New Roman" w:hAnsi="Times New Roman" w:cs="Times New Roman"/>
        </w:rPr>
        <w:t xml:space="preserve">. – Л.: Детская литература, 1985. Князева В. Уроки шахмат / В.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Князева. – Ташкент: </w:t>
      </w:r>
      <w:proofErr w:type="spellStart"/>
      <w:r w:rsidRPr="00B35485">
        <w:rPr>
          <w:rFonts w:ascii="Times New Roman" w:hAnsi="Times New Roman" w:cs="Times New Roman"/>
        </w:rPr>
        <w:t>Укитувчи</w:t>
      </w:r>
      <w:proofErr w:type="spellEnd"/>
      <w:r w:rsidRPr="00B35485">
        <w:rPr>
          <w:rFonts w:ascii="Times New Roman" w:hAnsi="Times New Roman" w:cs="Times New Roman"/>
        </w:rPr>
        <w:t xml:space="preserve">, 1992.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Костьев</w:t>
      </w:r>
      <w:proofErr w:type="spellEnd"/>
      <w:r w:rsidRPr="00B35485">
        <w:rPr>
          <w:rFonts w:ascii="Times New Roman" w:hAnsi="Times New Roman" w:cs="Times New Roman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 w:rsidRPr="00B35485">
        <w:rPr>
          <w:rFonts w:ascii="Times New Roman" w:hAnsi="Times New Roman" w:cs="Times New Roman"/>
        </w:rPr>
        <w:t>Костьев</w:t>
      </w:r>
      <w:proofErr w:type="spellEnd"/>
      <w:r w:rsidRPr="00B35485">
        <w:rPr>
          <w:rFonts w:ascii="Times New Roman" w:hAnsi="Times New Roman" w:cs="Times New Roman"/>
        </w:rPr>
        <w:t xml:space="preserve">. – М.: Физкультура и спорт, 1980.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Волшебные фигуры, или Шахматы для детей 2–5 лет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М.: Новая школа, 1994.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Волшебный шахматный мешочек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Испания: Изд. центр </w:t>
      </w:r>
      <w:proofErr w:type="spellStart"/>
      <w:r w:rsidRPr="00B35485">
        <w:rPr>
          <w:rFonts w:ascii="Times New Roman" w:hAnsi="Times New Roman" w:cs="Times New Roman"/>
        </w:rPr>
        <w:t>Маркота</w:t>
      </w:r>
      <w:proofErr w:type="spellEnd"/>
      <w:r w:rsidRPr="00B35485">
        <w:rPr>
          <w:rFonts w:ascii="Times New Roman" w:hAnsi="Times New Roman" w:cs="Times New Roman"/>
        </w:rPr>
        <w:t xml:space="preserve">. Международная шахматная академия Г. Каспарова, 1992.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Приключения в Шахматной стране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М.: Педагогика, 1991.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Удивительные приключения в Шахматной стране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М.: </w:t>
      </w:r>
      <w:proofErr w:type="spellStart"/>
      <w:r w:rsidRPr="00B35485">
        <w:rPr>
          <w:rFonts w:ascii="Times New Roman" w:hAnsi="Times New Roman" w:cs="Times New Roman"/>
        </w:rPr>
        <w:t>Поматур</w:t>
      </w:r>
      <w:proofErr w:type="spellEnd"/>
      <w:r w:rsidRPr="00B35485">
        <w:rPr>
          <w:rFonts w:ascii="Times New Roman" w:hAnsi="Times New Roman" w:cs="Times New Roman"/>
        </w:rPr>
        <w:t xml:space="preserve">, 2000.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Шахматы для самых маленьких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М.: Астрель, АСТ, 2000.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Шахматы, первый год, </w:t>
      </w:r>
      <w:proofErr w:type="gramStart"/>
      <w:r w:rsidRPr="00B35485">
        <w:rPr>
          <w:rFonts w:ascii="Times New Roman" w:hAnsi="Times New Roman" w:cs="Times New Roman"/>
        </w:rPr>
        <w:t>или Там</w:t>
      </w:r>
      <w:proofErr w:type="gramEnd"/>
      <w:r w:rsidRPr="00B35485">
        <w:rPr>
          <w:rFonts w:ascii="Times New Roman" w:hAnsi="Times New Roman" w:cs="Times New Roman"/>
        </w:rPr>
        <w:t xml:space="preserve"> клетки чёрно-белые чудес и тайн полны: учеб. для 1 класса четырёхлетней и трёхлетней начальной школы / И. Г. 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. – Обнинск: Духовное возрождение, 1998.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 xml:space="preserve"> И. Г. Шахматы, первый год, </w:t>
      </w:r>
      <w:proofErr w:type="gramStart"/>
      <w:r w:rsidRPr="00B35485">
        <w:rPr>
          <w:rFonts w:ascii="Times New Roman" w:hAnsi="Times New Roman" w:cs="Times New Roman"/>
        </w:rPr>
        <w:t>или Учусь</w:t>
      </w:r>
      <w:proofErr w:type="gramEnd"/>
      <w:r w:rsidRPr="00B35485">
        <w:rPr>
          <w:rFonts w:ascii="Times New Roman" w:hAnsi="Times New Roman" w:cs="Times New Roman"/>
        </w:rPr>
        <w:t xml:space="preserve"> и учу: пособие для учителя / И. Г. </w:t>
      </w:r>
      <w:proofErr w:type="spellStart"/>
      <w:r w:rsidRPr="00B35485">
        <w:rPr>
          <w:rFonts w:ascii="Times New Roman" w:hAnsi="Times New Roman" w:cs="Times New Roman"/>
        </w:rPr>
        <w:t>Сухин</w:t>
      </w:r>
      <w:proofErr w:type="spellEnd"/>
      <w:r w:rsidRPr="00B35485">
        <w:rPr>
          <w:rFonts w:ascii="Times New Roman" w:hAnsi="Times New Roman" w:cs="Times New Roman"/>
        </w:rPr>
        <w:t>. – Обнинск: Духовное возрождение, 1999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1 класс. Методические рекомендации / Е. А. Прудникова, Е. И. 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2019. — 87 </w:t>
      </w:r>
      <w:proofErr w:type="spellStart"/>
      <w:r w:rsidRPr="00B35485">
        <w:rPr>
          <w:rFonts w:ascii="Times New Roman" w:hAnsi="Times New Roman" w:cs="Times New Roman"/>
        </w:rPr>
        <w:t>с.Шахматы</w:t>
      </w:r>
      <w:proofErr w:type="spellEnd"/>
      <w:r w:rsidRPr="00B35485">
        <w:rPr>
          <w:rFonts w:ascii="Times New Roman" w:hAnsi="Times New Roman" w:cs="Times New Roman"/>
        </w:rPr>
        <w:t xml:space="preserve"> в школе. Второй год обучения. Методическое пособие / Е. А. Прудникова, Е. И. 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2019. — 71 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Шахматы в школе. 1-7 классы. Сборник примерных рабочих программ / Е. А. Прудникова, Е. И. Волкова. — </w:t>
      </w:r>
      <w:proofErr w:type="gramStart"/>
      <w:r w:rsidRPr="00B35485">
        <w:rPr>
          <w:rFonts w:ascii="Times New Roman" w:hAnsi="Times New Roman" w:cs="Times New Roman"/>
        </w:rPr>
        <w:t>М. :</w:t>
      </w:r>
      <w:proofErr w:type="gramEnd"/>
      <w:r w:rsidRPr="00B35485">
        <w:rPr>
          <w:rFonts w:ascii="Times New Roman" w:hAnsi="Times New Roman" w:cs="Times New Roman"/>
        </w:rPr>
        <w:t xml:space="preserve"> Просвещение, 2019. — 64 с.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  <w:r w:rsidRPr="00B35485">
        <w:rPr>
          <w:rFonts w:ascii="Times New Roman" w:hAnsi="Times New Roman" w:cs="Times New Roman"/>
        </w:rPr>
        <w:t xml:space="preserve">Следует обратить внимание на </w:t>
      </w:r>
      <w:hyperlink r:id="rId11" w:history="1">
        <w:r w:rsidRPr="00B35485">
          <w:t>электронную форму учебника</w:t>
        </w:r>
      </w:hyperlink>
      <w:r w:rsidRPr="00B35485">
        <w:rPr>
          <w:rFonts w:ascii="Times New Roman" w:hAnsi="Times New Roman" w:cs="Times New Roman"/>
        </w:rPr>
        <w:t xml:space="preserve"> (ЭФУ) «Шахматы в школе».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 «Просвещение»).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 w:rsidRPr="00B35485">
        <w:rPr>
          <w:rFonts w:ascii="Times New Roman" w:hAnsi="Times New Roman" w:cs="Times New Roman"/>
        </w:rPr>
        <w:t>мультимедиаконтента</w:t>
      </w:r>
      <w:proofErr w:type="spellEnd"/>
      <w:r w:rsidRPr="00B35485">
        <w:rPr>
          <w:rFonts w:ascii="Times New Roman" w:hAnsi="Times New Roman" w:cs="Times New Roman"/>
        </w:rPr>
        <w:t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так и во время самостоятельной работы дома, при подготовке к уроку, для проведения внеурочных мероприятий.</w:t>
      </w:r>
    </w:p>
    <w:p w:rsidR="005956F0" w:rsidRPr="00B35485" w:rsidRDefault="005956F0" w:rsidP="005956F0">
      <w:pPr>
        <w:spacing w:after="0"/>
        <w:rPr>
          <w:rFonts w:ascii="Times New Roman" w:hAnsi="Times New Roman" w:cs="Times New Roman"/>
        </w:rPr>
      </w:pPr>
    </w:p>
    <w:p w:rsidR="007942DD" w:rsidRDefault="007942DD" w:rsidP="005956F0">
      <w:pPr>
        <w:spacing w:after="0"/>
        <w:rPr>
          <w:rFonts w:ascii="Times New Roman" w:hAnsi="Times New Roman" w:cs="Times New Roman"/>
          <w:color w:val="000000"/>
        </w:rPr>
      </w:pPr>
    </w:p>
    <w:sectPr w:rsidR="0079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75" w:rsidRDefault="00CE5C75">
      <w:pPr>
        <w:spacing w:line="240" w:lineRule="auto"/>
      </w:pPr>
      <w:r>
        <w:separator/>
      </w:r>
    </w:p>
  </w:endnote>
  <w:endnote w:type="continuationSeparator" w:id="0">
    <w:p w:rsidR="00CE5C75" w:rsidRDefault="00CE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75" w:rsidRDefault="00CE5C75">
      <w:pPr>
        <w:spacing w:after="0"/>
      </w:pPr>
      <w:r>
        <w:separator/>
      </w:r>
    </w:p>
  </w:footnote>
  <w:footnote w:type="continuationSeparator" w:id="0">
    <w:p w:rsidR="00CE5C75" w:rsidRDefault="00CE5C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57A1D2"/>
    <w:multiLevelType w:val="multilevel"/>
    <w:tmpl w:val="9F57A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AA1FF82E"/>
    <w:multiLevelType w:val="multilevel"/>
    <w:tmpl w:val="AA1FF8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AF63C9C2"/>
    <w:multiLevelType w:val="multilevel"/>
    <w:tmpl w:val="AF63C9C2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CB9F8DBD"/>
    <w:multiLevelType w:val="multilevel"/>
    <w:tmpl w:val="CB9F8D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CF4C73FF"/>
    <w:multiLevelType w:val="singleLevel"/>
    <w:tmpl w:val="CF4C73F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F908D69"/>
    <w:multiLevelType w:val="multilevel"/>
    <w:tmpl w:val="DF908D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EFD58651"/>
    <w:multiLevelType w:val="multilevel"/>
    <w:tmpl w:val="EFD586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F262715C"/>
    <w:multiLevelType w:val="multilevel"/>
    <w:tmpl w:val="F2627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C9A5D"/>
    <w:multiLevelType w:val="multilevel"/>
    <w:tmpl w:val="34DC9A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36D8DD54"/>
    <w:multiLevelType w:val="multilevel"/>
    <w:tmpl w:val="36D8DD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473E8F28"/>
    <w:multiLevelType w:val="multilevel"/>
    <w:tmpl w:val="473E8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4D18336E"/>
    <w:multiLevelType w:val="multilevel"/>
    <w:tmpl w:val="4D183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4D7F85F0"/>
    <w:multiLevelType w:val="multilevel"/>
    <w:tmpl w:val="4D7F85F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 w15:restartNumberingAfterBreak="0">
    <w:nsid w:val="536AA348"/>
    <w:multiLevelType w:val="multilevel"/>
    <w:tmpl w:val="536AA3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5A357C2D"/>
    <w:multiLevelType w:val="multilevel"/>
    <w:tmpl w:val="5A357C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957292"/>
    <w:multiLevelType w:val="multilevel"/>
    <w:tmpl w:val="6E957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79C2803A"/>
    <w:multiLevelType w:val="multilevel"/>
    <w:tmpl w:val="79C280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"/>
  </w:num>
  <w:num w:numId="5">
    <w:abstractNumId w:val="14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3D"/>
    <w:rsid w:val="000157D1"/>
    <w:rsid w:val="00041B60"/>
    <w:rsid w:val="001C0CA9"/>
    <w:rsid w:val="005956F0"/>
    <w:rsid w:val="005B3F1A"/>
    <w:rsid w:val="006D2B3E"/>
    <w:rsid w:val="006E1E16"/>
    <w:rsid w:val="007942DD"/>
    <w:rsid w:val="007E0B47"/>
    <w:rsid w:val="00826BE9"/>
    <w:rsid w:val="009D28C9"/>
    <w:rsid w:val="00B02D42"/>
    <w:rsid w:val="00BA76A8"/>
    <w:rsid w:val="00BC243D"/>
    <w:rsid w:val="00C85350"/>
    <w:rsid w:val="00CE5C75"/>
    <w:rsid w:val="00D263BC"/>
    <w:rsid w:val="00E8530A"/>
    <w:rsid w:val="00ED1073"/>
    <w:rsid w:val="00F50289"/>
    <w:rsid w:val="00FC5F8E"/>
    <w:rsid w:val="13DC73D0"/>
    <w:rsid w:val="19AF5133"/>
    <w:rsid w:val="1ECE4BB2"/>
    <w:rsid w:val="20C34E58"/>
    <w:rsid w:val="42242499"/>
    <w:rsid w:val="4E500B2C"/>
    <w:rsid w:val="508B462C"/>
    <w:rsid w:val="55314ED5"/>
    <w:rsid w:val="656A0095"/>
    <w:rsid w:val="67425DF4"/>
    <w:rsid w:val="6B22137D"/>
    <w:rsid w:val="6BA97134"/>
    <w:rsid w:val="775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84CA"/>
  <w15:docId w15:val="{8F7769C3-F2F4-4A15-A1C2-F7134D7D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</w:style>
  <w:style w:type="character" w:customStyle="1" w:styleId="c2">
    <w:name w:val="c2"/>
    <w:basedOn w:val="a0"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blches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prosv.ru/item/288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chess.ru/?ysclid=llaw5kxdm736875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ppm.iro.yar.ru/?page_id=8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C729-B1D8-473F-81DA-FEDF7D28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15</cp:revision>
  <dcterms:created xsi:type="dcterms:W3CDTF">2023-09-19T08:01:00Z</dcterms:created>
  <dcterms:modified xsi:type="dcterms:W3CDTF">2023-11-21T07:24:00Z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72D6C3CE9D8F4BD88A4A5E22843491B6_12</vt:lpwstr>
  </property>
</Properties>
</file>