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53" w:rsidRDefault="00652CF9" w:rsidP="00652CF9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Открытый урок « Исследование характеристик математического маятника», 9 класс </w:t>
      </w:r>
    </w:p>
    <w:p w:rsidR="00652CF9" w:rsidRDefault="00652CF9" w:rsidP="00652CF9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(27.01.16)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Тип урока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: Лабораторная работа 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Автор  урока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учитель физики Щукина Е.П. (МОУ Михайловская СШ ЯМР)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Основные цели: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 Сформировать знание формулы для расчета периода математического маятника.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 Сформировать умение анализировать связь межу параметрами, входящими в формулы.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 Сформировать умение решать задачи с использованием новых формул и изученных ранее.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4. Тренировать мыслительные операции: анализ, сравнение, обобщение; умение работать по алгоритму.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5. Тренировать умение фиксировать шаги учебной деятельности, выполнять правила работы в парах и применять эталон.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 Проектор, доска с маркером (или мелом). На экране девиз. На стенде два дерева (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лимонное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яблоня), яблоки, лимоны из бумаги.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 Презентация (вопросы для этапа «актуализации знаний», тексты задач для этапа «первичное закрепление во внешней речи»)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 Эталоны для вывешивания на доску (Т = 2П√l\g).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4. Оценочный лист (на каждого ученика)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652CF9" w:rsidRDefault="00652CF9" w:rsidP="00652CF9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Ход урока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1. Мотивация к учебной деятельности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P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i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i/>
          <w:color w:val="333333"/>
          <w:sz w:val="21"/>
          <w:szCs w:val="21"/>
          <w:lang w:eastAsia="ru-RU"/>
        </w:rPr>
        <w:t xml:space="preserve">СЛАЙД 1. </w:t>
      </w:r>
      <w:r w:rsidRPr="00652CF9">
        <w:rPr>
          <w:rFonts w:ascii="Verdana" w:eastAsia="Times New Roman" w:hAnsi="Verdana" w:cs="Times New Roman"/>
          <w:b/>
          <w:i/>
          <w:color w:val="333333"/>
          <w:sz w:val="21"/>
          <w:szCs w:val="21"/>
          <w:lang w:eastAsia="ru-RU"/>
        </w:rPr>
        <w:t>«Я слушаю и забываю,</w:t>
      </w:r>
    </w:p>
    <w:p w:rsidR="00652CF9" w:rsidRP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i/>
          <w:color w:val="333333"/>
          <w:sz w:val="21"/>
          <w:szCs w:val="21"/>
          <w:lang w:eastAsia="ru-RU"/>
        </w:rPr>
      </w:pPr>
      <w:r w:rsidRPr="00652CF9">
        <w:rPr>
          <w:rFonts w:ascii="Verdana" w:eastAsia="Times New Roman" w:hAnsi="Verdana" w:cs="Times New Roman"/>
          <w:b/>
          <w:i/>
          <w:color w:val="333333"/>
          <w:sz w:val="21"/>
          <w:szCs w:val="21"/>
          <w:lang w:eastAsia="ru-RU"/>
        </w:rPr>
        <w:t>я вижу и запоминаю,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652CF9">
        <w:rPr>
          <w:rFonts w:ascii="Verdana" w:eastAsia="Times New Roman" w:hAnsi="Verdana" w:cs="Times New Roman"/>
          <w:b/>
          <w:bCs/>
          <w:i/>
          <w:color w:val="333333"/>
          <w:sz w:val="21"/>
          <w:szCs w:val="21"/>
          <w:lang w:eastAsia="ru-RU"/>
        </w:rPr>
        <w:t>я делаю и понимаю»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Мати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Ван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Мейтс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Добрый день, рада всех вас видеть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. </w:t>
      </w:r>
      <w:r w:rsidRPr="00652CF9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И </w:t>
      </w:r>
      <w: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сейчас я с каждым из вас поздороваюсь. Но поздороваюсь </w:t>
      </w:r>
      <w:r w:rsidRPr="003F36AB">
        <w:rPr>
          <w:rFonts w:ascii="Helvetica" w:hAnsi="Helvetica" w:cs="Helvetica"/>
          <w:color w:val="000000" w:themeColor="text1"/>
          <w:sz w:val="21"/>
          <w:szCs w:val="21"/>
          <w:u w:val="single"/>
          <w:shd w:val="clear" w:color="auto" w:fill="FFFFFF"/>
        </w:rPr>
        <w:t>не словами</w:t>
      </w:r>
      <w: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, а молча - </w:t>
      </w:r>
      <w:r w:rsidRPr="003F36AB">
        <w:rPr>
          <w:rFonts w:ascii="Helvetica" w:hAnsi="Helvetica" w:cs="Helvetica"/>
          <w:color w:val="000000" w:themeColor="text1"/>
          <w:sz w:val="21"/>
          <w:szCs w:val="21"/>
          <w:u w:val="single"/>
          <w:shd w:val="clear" w:color="auto" w:fill="FFFFFF"/>
        </w:rPr>
        <w:t>глазами</w:t>
      </w:r>
      <w: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. При этом постарайтесь глазами показать, какое у вас сегодня настроение. </w:t>
      </w:r>
    </w:p>
    <w:p w:rsidR="00652CF9" w:rsidRDefault="00652CF9" w:rsidP="00652CF9">
      <w:pP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i/>
          <w:color w:val="FF0000"/>
          <w:sz w:val="21"/>
          <w:szCs w:val="21"/>
          <w:shd w:val="clear" w:color="auto" w:fill="FFFFFF"/>
        </w:rPr>
        <w:t>(Упражнение «Поздоровайся глазами»</w:t>
      </w:r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Цель – положительный настрой на работу, установление контакта между учениками.)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Прочтите девиз для сегодняшней работы.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 чем говорит наш девиз?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(Он говорит о том, что, чтобы понять, надо не только слушать, но и самостоятельно делать.)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Вы продолжаете изучать интересную тему. Какую? (Механические колебания)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Почему так важна эта тема? (Потому что мы часто встречаем механические колебания в повседневной жизни.)</w:t>
      </w:r>
    </w:p>
    <w:p w:rsidR="00652CF9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− П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риведите примеры механических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колебаний в быту и технике.  (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Движение качелей, колебания маятника часов, колеблются детали машин, голосовые связки, барабанные перепонки)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Это немало! Вы хорошо работали на предыдущих уроках – и вот результат: вы свободно можете говорить о колебаниях и решать достаточно сложные проблемы.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Уважаемые обучающиеся, предлагаю </w:t>
      </w:r>
      <w:r w:rsidRPr="003F36AB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выяснить ваши опасения и ожидания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от сегодняшнего урока, запишите опасения на лимонах, ожидания – на яблоках. Озвучим их! По желанию.</w:t>
      </w:r>
      <w:r w:rsidR="003F36AB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закрепим на деревьях.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>(</w:t>
      </w:r>
      <w:r>
        <w:rPr>
          <w:rFonts w:ascii="Helvetica" w:hAnsi="Helvetica" w:cs="Helvetica"/>
          <w:b/>
          <w:i/>
          <w:color w:val="FF0000"/>
          <w:sz w:val="21"/>
          <w:szCs w:val="21"/>
          <w:shd w:val="clear" w:color="auto" w:fill="FFFFFF"/>
        </w:rPr>
        <w:t>Метод «Фруктовый сад»</w:t>
      </w:r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        Учителю этот  метод позволит лучше понять класс и каждого ученика, полученные материалы можно использовать при подготовке и проведении уроков (внеклассных мероприятий) для обеспечения личностно-ориентированного подхода.</w:t>
      </w:r>
      <w:proofErr w:type="gramEnd"/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       </w:t>
      </w:r>
      <w:proofErr w:type="gramStart"/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>Ученикам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процессе.)</w:t>
      </w:r>
      <w:proofErr w:type="gramEnd"/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 xml:space="preserve">         Оборудование: заранее готовятся два больших плаката с нарисованным на каждом из них деревом. </w:t>
      </w:r>
      <w:proofErr w:type="gramStart"/>
      <w:r>
        <w:rPr>
          <w:rFonts w:ascii="Helvetica" w:hAnsi="Helvetica" w:cs="Helvetica"/>
          <w:i/>
          <w:color w:val="FF0000"/>
          <w:sz w:val="21"/>
          <w:szCs w:val="21"/>
          <w:shd w:val="clear" w:color="auto" w:fill="FFFFFF"/>
        </w:rPr>
        <w:t>Одно дерево подписано «Яблоня», второе – «Лимонное дерево».)</w:t>
      </w:r>
      <w:proofErr w:type="gramEnd"/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2. Актуализация знаний и фиксирование индивидуального затруднения в пробном действии.</w:t>
      </w:r>
    </w:p>
    <w:p w:rsidR="003F36AB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− </w:t>
      </w:r>
      <w:r w:rsidRPr="003F36AB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С чего надо начать работу?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3F36AB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(С повторения.)</w:t>
      </w:r>
    </w:p>
    <w:p w:rsidR="003F36AB" w:rsidRDefault="003F36AB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2.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Вопросы для повторения:</w:t>
      </w: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3.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называются колебания, происходящие  благодаря начальному запасу энергии? (свободные)</w:t>
      </w: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4.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Как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называется наибольшее смещение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от положения равновесия? (амплитуда)</w:t>
      </w: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5.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называется время одного полного колебания? (период)</w:t>
      </w: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6.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называется число  полных колебаний за единицу времени?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(частота)</w:t>
      </w:r>
    </w:p>
    <w:p w:rsidR="003F36AB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7.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называется единица измерения частоты?</w:t>
      </w:r>
      <w:r w:rsidR="007B2D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</w:t>
      </w:r>
      <w:proofErr w:type="gramStart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Гц</w:t>
      </w:r>
      <w:proofErr w:type="gramEnd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652CF9" w:rsidRDefault="003F36AB" w:rsidP="003F36AB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8.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изменится частота колебаний при увеличении периода в  2 раза? (уменьшится в 2 раза)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(На доске вывешиваются необходимые эталоны.)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 </w:t>
      </w:r>
      <w:r w:rsidR="007B2D2F" w:rsidRPr="007B2D2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9</w:t>
      </w:r>
      <w:r w:rsidR="007B2D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…. </w:t>
      </w: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 xml:space="preserve">Миллион </w:t>
      </w:r>
      <w:proofErr w:type="spellStart"/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Ури</w:t>
      </w:r>
      <w:proofErr w:type="spellEnd"/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 xml:space="preserve"> Геллера.</w:t>
      </w:r>
    </w:p>
    <w:p w:rsidR="007B2D2F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Знаменитый экстрасенс </w:t>
      </w:r>
      <w:proofErr w:type="spellStart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Ури</w:t>
      </w:r>
      <w:proofErr w:type="spellEnd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Геллер свой первый миллион доллар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ов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заработал, летая на самолёте на малой высоте над непроходимыми джунглями Бразилии, с маятником в руках. Он искал нефть, и нашёл её очень приличное количество.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вы думаете, как удалось   ему  это сделать?</w:t>
      </w:r>
    </w:p>
    <w:p w:rsidR="00652CF9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Какими </w:t>
      </w:r>
      <w:r w:rsidRPr="007B2D2F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знаниями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должен был обладать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Ури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Геллер, чтобы догадаться о таком </w:t>
      </w:r>
      <w:r w:rsidRPr="007B2D2F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способе обнаружения нефти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?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</w:p>
    <w:p w:rsidR="007B2D2F" w:rsidRDefault="007B2D2F" w:rsidP="007B2D2F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3. Выявление причины затруднения</w:t>
      </w:r>
    </w:p>
    <w:p w:rsidR="007B2D2F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</w:t>
      </w:r>
      <w:r w:rsidR="007B2D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В чем сложность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? (я не знаю, как может   математический маятник быть связан с определени</w:t>
      </w:r>
      <w:r w:rsidR="007B2D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ем залежей полезных ископаемых?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4. Построение проекта выхода из затруднения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Цель: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организовать построение проекта выхода из затруднения:</w:t>
      </w:r>
    </w:p>
    <w:p w:rsidR="007B2D2F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Что мы можем увидеть с помощью математического маятника? (Колебания)</w:t>
      </w:r>
    </w:p>
    <w:p w:rsidR="007B2D2F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Как мы можем понять «наличие» залежей нефти? (маятник начнёт раскачиваться, </w:t>
      </w:r>
      <w:r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A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(возрастет), это произойдёт в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рез-те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совпадения частоты внешних колебаний с частотой собственных колебаний системы)</w:t>
      </w:r>
    </w:p>
    <w:p w:rsidR="007B2D2F" w:rsidRDefault="007B2D2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7B2D2F" w:rsidRDefault="006440BD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</w:t>
      </w:r>
      <w:r w:rsidR="007B2D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Почему такой маятник называют нефтяным?</w:t>
      </w:r>
    </w:p>
    <w:p w:rsidR="007B2D2F" w:rsidRDefault="007B2D2F" w:rsidP="00652CF9">
      <w:pPr>
        <w:shd w:val="clear" w:color="auto" w:fill="FFFFFF"/>
        <w:spacing w:after="0" w:line="336" w:lineRule="atLeast"/>
        <w:jc w:val="both"/>
        <w:rPr>
          <w:rFonts w:ascii="Verdana" w:hAnsi="Verdana"/>
          <w:i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>(он состоит из небольшой бутылочки, в которую наливают нефть.</w:t>
      </w:r>
      <w:proofErr w:type="gramEnd"/>
      <w:r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 xml:space="preserve"> В данном случае нефть в бутылке играет роль указателя или резонатора. </w:t>
      </w:r>
      <w:proofErr w:type="gramStart"/>
      <w:r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>К бутылке привязывают веревку, и она ведет себя как обыкновенный маятник.</w:t>
      </w:r>
      <w:r w:rsidR="006440BD">
        <w:rPr>
          <w:rFonts w:ascii="Verdana" w:hAnsi="Verdana"/>
          <w:i/>
          <w:color w:val="000000"/>
          <w:sz w:val="23"/>
          <w:szCs w:val="23"/>
          <w:shd w:val="clear" w:color="auto" w:fill="FFFFFF"/>
        </w:rPr>
        <w:t>)</w:t>
      </w:r>
      <w:proofErr w:type="gramEnd"/>
    </w:p>
    <w:p w:rsidR="006440BD" w:rsidRDefault="006440BD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Каким должен быть наш маятник, чтобы он был ЧУВСТВИТЕЛЕН к колебаниям залежей нефти? (нужно исследовать его характеристики) </w:t>
      </w:r>
    </w:p>
    <w:p w:rsidR="006440BD" w:rsidRDefault="006440BD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440BD" w:rsidRDefault="00652CF9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Изменение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какой характеристики маятника будет сразу заметным?</w:t>
      </w:r>
    </w:p>
    <w:p w:rsidR="00652CF9" w:rsidRDefault="00652CF9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(период колебания)</w:t>
      </w: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Какие вы знаете формулы для определения периода колебания математического маятника? </w:t>
      </w: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От чего зависит период колебания математического маятника?</w:t>
      </w: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(от длины, от ускорения свободного падения)</w:t>
      </w: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17098A" w:rsidRDefault="006440BD" w:rsidP="0017098A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Вы уверены в том, что эта формула верна? И период колебания не зависит от массы груза? 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А в нашем случае от массы нефти в  конструкции нефтяного маятника? </w:t>
      </w:r>
    </w:p>
    <w:p w:rsidR="0017098A" w:rsidRDefault="0017098A" w:rsidP="0017098A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 от того как выведем из состояния равновесия груз (амплитуда колебаний)</w:t>
      </w:r>
    </w:p>
    <w:p w:rsidR="006440BD" w:rsidRDefault="006440BD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440BD" w:rsidRDefault="0017098A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Что нужно сделать, чтобы ответить на этот вопрос?</w:t>
      </w:r>
    </w:p>
    <w:p w:rsidR="0017098A" w:rsidRDefault="0017098A" w:rsidP="00652CF9">
      <w:pPr>
        <w:shd w:val="clear" w:color="auto" w:fill="FFFFFF"/>
        <w:tabs>
          <w:tab w:val="center" w:pos="4677"/>
        </w:tabs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17098A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– Итак, а теперь наступил момент для записи темы нашего урока. Запишите ее на доске и в тетрадях 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</w:t>
      </w:r>
      <w:r w:rsidR="0017098A" w:rsidRPr="0017098A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Исследование характеристик математического маятника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</w:p>
    <w:p w:rsidR="0017098A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Как вы построите свою работу на уроке?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– Сформулируйте, пожалуйста, </w:t>
      </w:r>
      <w:r w:rsidR="0017098A" w:rsidRPr="0017098A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10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 Цели урока:</w:t>
      </w:r>
    </w:p>
    <w:p w:rsidR="00652CF9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 учетом корректировки учителя цели можно зафиксировать на доске</w:t>
      </w:r>
      <w:r w:rsidR="00652CF9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:</w:t>
      </w:r>
      <w:proofErr w:type="gramEnd"/>
    </w:p>
    <w:p w:rsidR="00652CF9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 Экспериментально доказать формулу для периода математического маятника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17098A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Много ли задач мы решали на эту формулу? Что можно еще успеть попробовать сделать на уроке? 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 xml:space="preserve">2.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Научиться решать 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задачи, используя формулу периода математического маятника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  <w:r w:rsidR="0017098A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)</w:t>
      </w:r>
      <w:proofErr w:type="gramEnd"/>
    </w:p>
    <w:p w:rsidR="0017098A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– Какие средства вы будете использовать на этом уроке для реализации целей? (лабораторное оборудование, учебник, учитель)</w:t>
      </w:r>
    </w:p>
    <w:p w:rsidR="0017098A" w:rsidRDefault="0017098A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5. Реализация построенного проекта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 </w:t>
      </w:r>
      <w:r w:rsidR="0017098A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Чтобы доказать</w:t>
      </w:r>
      <w:r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 формулу   периода колебаний, обратимся к эксперименту.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Организация учебного процесса на этапе 5: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- Дальше работу организовать в группах.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Озвучить задание для каждой группы.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масса груза, длина нити, от того как выведем из состояния равновесия груз (амплитуда колебаний)</w:t>
      </w:r>
    </w:p>
    <w:p w:rsidR="00A07F12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СЛАЙД 11.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Задания для группы</w:t>
      </w:r>
      <w:r w:rsidR="0017098A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1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Выясните опытным путём, зависит ли период колебаний математического маятника от его</w:t>
      </w: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массы.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Оборудование: штатив с муфтой, нить, секундомер, набор гирь с массой 100,50 г.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Попробуйте  сами составить план своих действий.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не сможете этого сделать, то воспользуйтесь советом: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1. Подвесьте стальной грузик массой 100 г на нить произвольной длины,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 Отклоните этот маятник от положения равновесия на 10° и измерьте время,   количество  колебаний; 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 Рассчитайте период колебаний.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4. Не  меняя длину маятника, определите период колебаний маятника, если его масса равна 50г.  5.Данные запишите в таблицу.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518"/>
        <w:gridCol w:w="1698"/>
        <w:gridCol w:w="1698"/>
        <w:gridCol w:w="1848"/>
        <w:gridCol w:w="1848"/>
      </w:tblGrid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нити ℓ,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маятника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m,г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колебаний 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колебаний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колебаний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CF9" w:rsidRDefault="00652CF9" w:rsidP="00652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Сделайте вывод,  как зависит   период колебаний математического маятника от его массы</w:t>
      </w:r>
      <w:r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. НЕ ЗАВИСИТ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СЛАЙД 12. 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для группы 2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Выясните, зависит ли период колебаний маятника от амплитуды колебаний.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Оборудование: штатив, маятник, секундомер.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Составьте программу своих действий, запишите её.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сделать самостоятельно этого не сможете, поступите следующим образом:</w:t>
      </w:r>
    </w:p>
    <w:p w:rsidR="00652CF9" w:rsidRDefault="00652CF9" w:rsidP="00652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Подвесьте  стальной грузик на нити произвольной длины,</w:t>
      </w:r>
    </w:p>
    <w:p w:rsidR="00652CF9" w:rsidRDefault="00652CF9" w:rsidP="00652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Отклоните  этот маятник от положения равновесия на 10° и измерьте время  N колебаний;</w:t>
      </w:r>
    </w:p>
    <w:p w:rsidR="00652CF9" w:rsidRDefault="00652CF9" w:rsidP="00652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Рассчитайте  период колебаний.</w:t>
      </w:r>
    </w:p>
    <w:p w:rsidR="00652CF9" w:rsidRDefault="00652CF9" w:rsidP="00652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Аналогичные измерения и вычисления выполните при отклонении нити от вертикали на 20°.</w:t>
      </w:r>
    </w:p>
    <w:p w:rsidR="00652CF9" w:rsidRDefault="00652CF9" w:rsidP="00652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Результаты занесите в таблицу.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352"/>
        <w:gridCol w:w="1563"/>
        <w:gridCol w:w="1563"/>
        <w:gridCol w:w="1698"/>
        <w:gridCol w:w="1848"/>
      </w:tblGrid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нити ℓ,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отклонения маятника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колебаний 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колебаний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колебаний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CF9" w:rsidRDefault="00652CF9" w:rsidP="00652C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Сделайте вывод, зависит ли период колебаний маятника от амплитуды колебаний.</w:t>
      </w:r>
      <w:r w:rsidR="00A07F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НЕ ЗАВИСИТ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СЛАЙД 13. 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для группы 3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</w:pPr>
      <w:r w:rsidRPr="00A07F12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Выясните,  зависит ли период колебаний мая</w:t>
      </w:r>
      <w:r w:rsidR="0005544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тника от его длины?</w:t>
      </w:r>
    </w:p>
    <w:p w:rsidR="0005544F" w:rsidRPr="00A07F12" w:rsidRDefault="0005544F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</w:pP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Оборудование: штатив, маятник произвольной длины, линейка, секундомер.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этот шаг вам труден, поступите следующим образом:</w:t>
      </w:r>
    </w:p>
    <w:p w:rsidR="00652CF9" w:rsidRDefault="00652CF9" w:rsidP="00652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Подвесьте  стальной шарик на нити произвольной длины (приближенно около 40 см)</w:t>
      </w:r>
    </w:p>
    <w:p w:rsidR="00652CF9" w:rsidRDefault="00652CF9" w:rsidP="00652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Отклоните  этот маятник от положения равновесия на 10° и измерьте время  N колебаний</w:t>
      </w:r>
    </w:p>
    <w:p w:rsidR="00652CF9" w:rsidRDefault="00652CF9" w:rsidP="00652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Рассчитайте  период колебаний.</w:t>
      </w:r>
    </w:p>
    <w:p w:rsidR="00652CF9" w:rsidRDefault="00652CF9" w:rsidP="00652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Уменьшите  длину маятника в 4 раза и повторите эксперимент.</w:t>
      </w:r>
    </w:p>
    <w:p w:rsidR="00652CF9" w:rsidRDefault="00652CF9" w:rsidP="00652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Результаты вычислений и измерений занесите в таблицу.</w:t>
      </w:r>
    </w:p>
    <w:tbl>
      <w:tblPr>
        <w:tblW w:w="8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352"/>
        <w:gridCol w:w="1563"/>
        <w:gridCol w:w="1563"/>
        <w:gridCol w:w="1563"/>
        <w:gridCol w:w="1698"/>
      </w:tblGrid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нити ℓ,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маятника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m,г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колебаний 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колебаний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колебаний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CF9" w:rsidTr="00652CF9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CF9" w:rsidRDefault="00652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Оборудование: штатив, маятник произвольной длины, линейка, секундомер.</w:t>
      </w:r>
    </w:p>
    <w:p w:rsidR="00652CF9" w:rsidRDefault="00652CF9" w:rsidP="00652C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Сделайте вывод,  как зависит   период колебаний математического маятника от его массы? От длины нити? От угла отклонения?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A07F12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14.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Итак, </w:t>
      </w:r>
      <w:proofErr w:type="gramStart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Т-зависит</w:t>
      </w:r>
      <w:proofErr w:type="gramEnd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от длины подвеса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L  и не зависит от массы тела и амплитуды колебания.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6. Первичное закрепление во внешней речи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Мы успеваем решить несколько задач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lastRenderedPageBreak/>
        <w:t xml:space="preserve">СЛАЙД 15. 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1.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«Во сколько раз изменится период математического  маятника, если массу тела увеличить в четыре раза?»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А) увеличится в 4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Б) увеличится в 2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В) уменьшится в 2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Г) уменьшится в 4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Д) не изменится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СЛАЙД 16. 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2.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«Во сколько раз изменится период математического маятника, если длину подвеса увеличить в 9 раз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?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»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А) увеличится в 9 раза.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Б) увеличится в 3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В) уменьшится в 3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Д) не изменится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СЛАЙД 17.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3.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«Во сколько раз изменится период математического маятника, если его перенести на планету ПЛЮК, где ускорение свободного падения равно 2,5 м\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²?»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А) уменьшится в 4раза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Б) увеличится в 4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В) уменьшится в 2 раза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Д) увеличится в 4 раза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СЛАЙД18.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</w:t>
      </w:r>
      <w:proofErr w:type="gramStart"/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4</w:t>
      </w:r>
      <w:proofErr w:type="gramEnd"/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.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Рассчитайте период математического маятника, если  длина его подвеса   равна 40 см?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А) 0,2 с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Б) 1,256 с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В) 6,28с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Д) 0,628с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СЛАЙД 19. </w:t>
      </w:r>
      <w:r w:rsidR="00652CF9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Задание 5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Рассчитайте частоту колебаний математического маятника, если  длина его   нити равна 1м?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А) 1,98 Гц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Б) 1 Гц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В) 3,14 ГЦ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Д) 6,28Гц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Скажите, пожалуйста, c каким заданием вы не справились?</w:t>
      </w:r>
    </w:p>
    <w:p w:rsidR="00652CF9" w:rsidRDefault="00A07F12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Теперь вы справились со всеми заданиями?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(Да.)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Если у учащихся имеются «?», то проводится коррекция того этапа задачи, где имеется затруднение: либо с помощью учителя, либо с помощью «сильного» ученика.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8. Включение в систему знаний и повторение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− Ска</w:t>
      </w:r>
      <w:r w:rsidR="00A07F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жите, пожалуйста, можете ли вы решать задачи более сложного уровня, где 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наш эталон – оди</w:t>
      </w:r>
      <w:r w:rsidR="00A07F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 из элементов  решения задачи.</w:t>
      </w:r>
    </w:p>
    <w:p w:rsidR="00652CF9" w:rsidRDefault="00A07F12" w:rsidP="000C32F0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8527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20.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Давайте выполним сле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дующие задания: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Даны  2 одинаковых шарика 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на нитях разной длины.</w:t>
      </w:r>
      <w:proofErr w:type="gramEnd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Вопрос</w:t>
      </w:r>
      <w:proofErr w:type="gramEnd"/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какой из 2-х маятников колеблется с большой частотой? Почему?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(длина увеличилась, период увеличился, частота уменьшилась)</w:t>
      </w:r>
    </w:p>
    <w:p w:rsidR="00A07F12" w:rsidRDefault="0088527F" w:rsidP="0088527F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8527F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СЛАЙД 21.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Даны 2 шарика</w:t>
      </w:r>
      <w:r w:rsidR="00652CF9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одинакового размера, один стальной, другой деревянный; подвешены они на нитях равной длины. Вопрос: одинаковы ли периоды колебаний этих маятников? Почему?</w:t>
      </w:r>
      <w:r w:rsidR="00A07F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 массы шариков не зависит)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9. Рефлексия учебной деятельности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Вы очень хорошо поработали.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− Подведите итог урока. (Мы сегодня опытным путём проверили формулу  для расчета периода математического маятника; научились решать несложные задачи с использованием новой  формулы и 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изученных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ранее.)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Достигли поставленных целей? (Да.)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Научились решать задачи (Да.)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Как вы оцениваете свой уровень познания нового сегодня на уроке?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Раздается </w:t>
      </w:r>
      <w:r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оценочный лист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где прописаны уровни усвоения материала урока. Учащиеся определяют свой уровень, фиксируют и в оценочном листе и в тетради. Оценочные листы собираются. Учащиеся ставят перед собой соответствующие цели.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После обсуждения этих вопросов учащимся задаётся домашнее задание. И оценивается работа детей на уроке.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21"/>
          <w:szCs w:val="21"/>
          <w:lang w:eastAsia="ru-RU"/>
        </w:rPr>
        <w:t>Домашнее задание</w:t>
      </w: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: подготовиться к контрольной работе. 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Тренировочный тест №</w:t>
      </w:r>
      <w:r w:rsidR="0088527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2 в рабочих тетрадях.</w:t>
      </w:r>
    </w:p>
    <w:p w:rsidR="00652CF9" w:rsidRDefault="00652CF9" w:rsidP="00652CF9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− Всем спасибо! До новых встреч!</w:t>
      </w:r>
    </w:p>
    <w:p w:rsidR="00652CF9" w:rsidRDefault="00652CF9" w:rsidP="00652CF9"/>
    <w:p w:rsidR="00BF3D47" w:rsidRDefault="00BF3D47"/>
    <w:sectPr w:rsidR="00BF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880"/>
    <w:multiLevelType w:val="multilevel"/>
    <w:tmpl w:val="14B8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3450"/>
    <w:multiLevelType w:val="multilevel"/>
    <w:tmpl w:val="4170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1569E"/>
    <w:multiLevelType w:val="multilevel"/>
    <w:tmpl w:val="464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60ED6"/>
    <w:multiLevelType w:val="multilevel"/>
    <w:tmpl w:val="C2B4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E22BA"/>
    <w:multiLevelType w:val="multilevel"/>
    <w:tmpl w:val="DA10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52E9E"/>
    <w:multiLevelType w:val="multilevel"/>
    <w:tmpl w:val="5B56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812B2"/>
    <w:multiLevelType w:val="multilevel"/>
    <w:tmpl w:val="C4EC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DA"/>
    <w:rsid w:val="00012873"/>
    <w:rsid w:val="00031940"/>
    <w:rsid w:val="00036868"/>
    <w:rsid w:val="0004483E"/>
    <w:rsid w:val="0005544F"/>
    <w:rsid w:val="00061F85"/>
    <w:rsid w:val="00064468"/>
    <w:rsid w:val="00072BD9"/>
    <w:rsid w:val="0007358D"/>
    <w:rsid w:val="0007729C"/>
    <w:rsid w:val="00093C9D"/>
    <w:rsid w:val="000C32F0"/>
    <w:rsid w:val="00107163"/>
    <w:rsid w:val="0011575C"/>
    <w:rsid w:val="00144563"/>
    <w:rsid w:val="00164815"/>
    <w:rsid w:val="0017098A"/>
    <w:rsid w:val="00172908"/>
    <w:rsid w:val="00180C11"/>
    <w:rsid w:val="001B0CCE"/>
    <w:rsid w:val="001B4A22"/>
    <w:rsid w:val="001B50E2"/>
    <w:rsid w:val="001B7911"/>
    <w:rsid w:val="001E6891"/>
    <w:rsid w:val="001F356D"/>
    <w:rsid w:val="001F378D"/>
    <w:rsid w:val="001F6D72"/>
    <w:rsid w:val="0020745B"/>
    <w:rsid w:val="00213686"/>
    <w:rsid w:val="0022194C"/>
    <w:rsid w:val="002234BE"/>
    <w:rsid w:val="00234759"/>
    <w:rsid w:val="00235606"/>
    <w:rsid w:val="00264088"/>
    <w:rsid w:val="002774FB"/>
    <w:rsid w:val="002C0082"/>
    <w:rsid w:val="002C707B"/>
    <w:rsid w:val="003401B8"/>
    <w:rsid w:val="003641C9"/>
    <w:rsid w:val="0038572A"/>
    <w:rsid w:val="00392299"/>
    <w:rsid w:val="003971CE"/>
    <w:rsid w:val="003A5330"/>
    <w:rsid w:val="003D2FCF"/>
    <w:rsid w:val="003D32B2"/>
    <w:rsid w:val="003F36AB"/>
    <w:rsid w:val="004112DD"/>
    <w:rsid w:val="00423124"/>
    <w:rsid w:val="004270CF"/>
    <w:rsid w:val="00435769"/>
    <w:rsid w:val="00437A90"/>
    <w:rsid w:val="004427EA"/>
    <w:rsid w:val="0045029C"/>
    <w:rsid w:val="00450D87"/>
    <w:rsid w:val="0046505E"/>
    <w:rsid w:val="00472841"/>
    <w:rsid w:val="00476DBD"/>
    <w:rsid w:val="00483C99"/>
    <w:rsid w:val="004C676B"/>
    <w:rsid w:val="004C6F94"/>
    <w:rsid w:val="005113FB"/>
    <w:rsid w:val="0054281C"/>
    <w:rsid w:val="005454EB"/>
    <w:rsid w:val="00564B4A"/>
    <w:rsid w:val="005A5566"/>
    <w:rsid w:val="005A74D2"/>
    <w:rsid w:val="005D4C60"/>
    <w:rsid w:val="005E45A0"/>
    <w:rsid w:val="00640E0E"/>
    <w:rsid w:val="006440BD"/>
    <w:rsid w:val="00644851"/>
    <w:rsid w:val="00651E44"/>
    <w:rsid w:val="00652CF9"/>
    <w:rsid w:val="006A1BD8"/>
    <w:rsid w:val="006A567D"/>
    <w:rsid w:val="006B19CC"/>
    <w:rsid w:val="006D7B48"/>
    <w:rsid w:val="006F48C5"/>
    <w:rsid w:val="007073BD"/>
    <w:rsid w:val="007136E9"/>
    <w:rsid w:val="00753486"/>
    <w:rsid w:val="00764D01"/>
    <w:rsid w:val="00773758"/>
    <w:rsid w:val="007812FB"/>
    <w:rsid w:val="007A04FD"/>
    <w:rsid w:val="007B11A4"/>
    <w:rsid w:val="007B2D2F"/>
    <w:rsid w:val="007C1A23"/>
    <w:rsid w:val="007C6585"/>
    <w:rsid w:val="007D201C"/>
    <w:rsid w:val="007D3205"/>
    <w:rsid w:val="007F5960"/>
    <w:rsid w:val="00802FF9"/>
    <w:rsid w:val="00831847"/>
    <w:rsid w:val="008417A1"/>
    <w:rsid w:val="00844815"/>
    <w:rsid w:val="00845575"/>
    <w:rsid w:val="00860DF3"/>
    <w:rsid w:val="00870948"/>
    <w:rsid w:val="0088502E"/>
    <w:rsid w:val="0088527F"/>
    <w:rsid w:val="00886BBB"/>
    <w:rsid w:val="008877D8"/>
    <w:rsid w:val="008C0353"/>
    <w:rsid w:val="008C0B29"/>
    <w:rsid w:val="008D1454"/>
    <w:rsid w:val="008E156B"/>
    <w:rsid w:val="008E3050"/>
    <w:rsid w:val="008F6D68"/>
    <w:rsid w:val="00931BEA"/>
    <w:rsid w:val="0094036C"/>
    <w:rsid w:val="0094472E"/>
    <w:rsid w:val="009718F0"/>
    <w:rsid w:val="009A79BF"/>
    <w:rsid w:val="009F1D41"/>
    <w:rsid w:val="00A0782A"/>
    <w:rsid w:val="00A07F12"/>
    <w:rsid w:val="00A16AF7"/>
    <w:rsid w:val="00A25479"/>
    <w:rsid w:val="00A3154F"/>
    <w:rsid w:val="00A350A7"/>
    <w:rsid w:val="00A572B9"/>
    <w:rsid w:val="00A60006"/>
    <w:rsid w:val="00A7022D"/>
    <w:rsid w:val="00A865CC"/>
    <w:rsid w:val="00AC4E8C"/>
    <w:rsid w:val="00AE67A2"/>
    <w:rsid w:val="00B138E8"/>
    <w:rsid w:val="00B24C7B"/>
    <w:rsid w:val="00B362FF"/>
    <w:rsid w:val="00B95961"/>
    <w:rsid w:val="00BA77A5"/>
    <w:rsid w:val="00BB0A6C"/>
    <w:rsid w:val="00BC48E7"/>
    <w:rsid w:val="00BC49A5"/>
    <w:rsid w:val="00BE6F2B"/>
    <w:rsid w:val="00BF3D47"/>
    <w:rsid w:val="00C05D6B"/>
    <w:rsid w:val="00C11571"/>
    <w:rsid w:val="00C13469"/>
    <w:rsid w:val="00C25B7A"/>
    <w:rsid w:val="00C27FFA"/>
    <w:rsid w:val="00C36786"/>
    <w:rsid w:val="00C41AAC"/>
    <w:rsid w:val="00C532B0"/>
    <w:rsid w:val="00C55543"/>
    <w:rsid w:val="00C77EAB"/>
    <w:rsid w:val="00C819CC"/>
    <w:rsid w:val="00C96EA9"/>
    <w:rsid w:val="00D0364C"/>
    <w:rsid w:val="00D05863"/>
    <w:rsid w:val="00D731C1"/>
    <w:rsid w:val="00D75959"/>
    <w:rsid w:val="00D81BC0"/>
    <w:rsid w:val="00D922C7"/>
    <w:rsid w:val="00DB403C"/>
    <w:rsid w:val="00DB77C6"/>
    <w:rsid w:val="00DC2F10"/>
    <w:rsid w:val="00DD25F3"/>
    <w:rsid w:val="00DF01DA"/>
    <w:rsid w:val="00E3145B"/>
    <w:rsid w:val="00E3358A"/>
    <w:rsid w:val="00E577A6"/>
    <w:rsid w:val="00E712BD"/>
    <w:rsid w:val="00E730BD"/>
    <w:rsid w:val="00E77EA7"/>
    <w:rsid w:val="00EA4130"/>
    <w:rsid w:val="00EB198E"/>
    <w:rsid w:val="00EC0B8D"/>
    <w:rsid w:val="00EC503A"/>
    <w:rsid w:val="00ED6B49"/>
    <w:rsid w:val="00EF607B"/>
    <w:rsid w:val="00F03C42"/>
    <w:rsid w:val="00F51414"/>
    <w:rsid w:val="00F74946"/>
    <w:rsid w:val="00F761C6"/>
    <w:rsid w:val="00FA6255"/>
    <w:rsid w:val="00FB204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2016-01-23T20:37:00Z</dcterms:created>
  <dcterms:modified xsi:type="dcterms:W3CDTF">2016-01-24T11:53:00Z</dcterms:modified>
</cp:coreProperties>
</file>